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227"/>
        <w:tblW w:w="0" w:type="auto"/>
        <w:tblLook w:val="04A0"/>
      </w:tblPr>
      <w:tblGrid>
        <w:gridCol w:w="1098"/>
        <w:gridCol w:w="2430"/>
        <w:gridCol w:w="6030"/>
      </w:tblGrid>
      <w:tr w:rsidR="00FD4A2D" w:rsidTr="00FD4A2D">
        <w:tc>
          <w:tcPr>
            <w:tcW w:w="1098" w:type="dxa"/>
          </w:tcPr>
          <w:p w:rsidR="00FD4A2D" w:rsidRPr="002F5E34" w:rsidRDefault="00FD4A2D" w:rsidP="00FD4A2D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FD4A2D" w:rsidRPr="00FD4A2D" w:rsidRDefault="00FD4A2D" w:rsidP="00FD4A2D">
            <w:pPr>
              <w:rPr>
                <w:b/>
                <w:sz w:val="20"/>
                <w:szCs w:val="20"/>
              </w:rPr>
            </w:pPr>
            <w:r w:rsidRPr="00FD4A2D">
              <w:rPr>
                <w:b/>
                <w:sz w:val="20"/>
                <w:szCs w:val="20"/>
              </w:rPr>
              <w:t>Standards</w:t>
            </w:r>
          </w:p>
        </w:tc>
        <w:tc>
          <w:tcPr>
            <w:tcW w:w="6030" w:type="dxa"/>
          </w:tcPr>
          <w:p w:rsidR="00FD4A2D" w:rsidRPr="00FD4A2D" w:rsidRDefault="00FD4A2D" w:rsidP="00FD4A2D">
            <w:pPr>
              <w:rPr>
                <w:b/>
                <w:sz w:val="20"/>
                <w:szCs w:val="20"/>
              </w:rPr>
            </w:pPr>
            <w:r w:rsidRPr="00FD4A2D">
              <w:rPr>
                <w:b/>
                <w:sz w:val="20"/>
                <w:szCs w:val="20"/>
              </w:rPr>
              <w:t>Main Activities</w:t>
            </w:r>
          </w:p>
        </w:tc>
      </w:tr>
      <w:tr w:rsidR="00FD4A2D" w:rsidTr="00FD4A2D">
        <w:tc>
          <w:tcPr>
            <w:tcW w:w="1098" w:type="dxa"/>
          </w:tcPr>
          <w:p w:rsidR="00FD4A2D" w:rsidRPr="00FD4A2D" w:rsidRDefault="00FD4A2D" w:rsidP="00FD4A2D">
            <w:pPr>
              <w:rPr>
                <w:b/>
                <w:sz w:val="20"/>
                <w:szCs w:val="20"/>
              </w:rPr>
            </w:pPr>
            <w:r w:rsidRPr="00FD4A2D">
              <w:rPr>
                <w:b/>
                <w:sz w:val="20"/>
                <w:szCs w:val="20"/>
              </w:rPr>
              <w:t>Week 1</w:t>
            </w:r>
          </w:p>
        </w:tc>
        <w:tc>
          <w:tcPr>
            <w:tcW w:w="2430" w:type="dxa"/>
          </w:tcPr>
          <w:p w:rsidR="00FD4A2D" w:rsidRPr="002F5E34" w:rsidRDefault="00FD4A2D" w:rsidP="00FD4A2D">
            <w:pPr>
              <w:rPr>
                <w:sz w:val="18"/>
                <w:szCs w:val="18"/>
              </w:rPr>
            </w:pPr>
            <w:r w:rsidRPr="002F5E34">
              <w:rPr>
                <w:sz w:val="18"/>
                <w:szCs w:val="18"/>
              </w:rPr>
              <w:t>Understanding Plot</w:t>
            </w:r>
          </w:p>
          <w:p w:rsidR="00FD4A2D" w:rsidRPr="002F5E34" w:rsidRDefault="00FD4A2D" w:rsidP="00FD4A2D">
            <w:pPr>
              <w:rPr>
                <w:sz w:val="18"/>
                <w:szCs w:val="18"/>
              </w:rPr>
            </w:pPr>
            <w:r w:rsidRPr="002F5E34">
              <w:rPr>
                <w:sz w:val="18"/>
                <w:szCs w:val="18"/>
              </w:rPr>
              <w:t>Acting Techniques</w:t>
            </w:r>
          </w:p>
          <w:p w:rsidR="00FD4A2D" w:rsidRPr="002F5E34" w:rsidRDefault="00FD4A2D" w:rsidP="00FD4A2D">
            <w:pPr>
              <w:rPr>
                <w:sz w:val="18"/>
                <w:szCs w:val="18"/>
              </w:rPr>
            </w:pPr>
            <w:r w:rsidRPr="002F5E34">
              <w:rPr>
                <w:sz w:val="18"/>
                <w:szCs w:val="18"/>
              </w:rPr>
              <w:t>Evaluating Performance</w:t>
            </w:r>
          </w:p>
        </w:tc>
        <w:tc>
          <w:tcPr>
            <w:tcW w:w="6030" w:type="dxa"/>
          </w:tcPr>
          <w:p w:rsidR="00FD4A2D" w:rsidRPr="00FB30EE" w:rsidRDefault="00FD4A2D" w:rsidP="00FB30E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B30EE">
              <w:rPr>
                <w:sz w:val="18"/>
                <w:szCs w:val="18"/>
              </w:rPr>
              <w:t>Reading the script, discussing, vocabulary work</w:t>
            </w:r>
          </w:p>
          <w:p w:rsidR="00FD4A2D" w:rsidRPr="00FB30EE" w:rsidRDefault="00FD4A2D" w:rsidP="00FB30E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B30EE">
              <w:rPr>
                <w:sz w:val="18"/>
                <w:szCs w:val="18"/>
              </w:rPr>
              <w:t>Theater Games, tryouts</w:t>
            </w:r>
          </w:p>
          <w:p w:rsidR="00FD4A2D" w:rsidRPr="00FB30EE" w:rsidRDefault="00FD4A2D" w:rsidP="00FB30E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B30EE">
              <w:rPr>
                <w:sz w:val="18"/>
                <w:szCs w:val="18"/>
              </w:rPr>
              <w:t>Going over the rubric: What am I supposed to learn and how will it be measured?</w:t>
            </w:r>
          </w:p>
        </w:tc>
      </w:tr>
      <w:tr w:rsidR="00FD4A2D" w:rsidTr="00FD4A2D">
        <w:tc>
          <w:tcPr>
            <w:tcW w:w="1098" w:type="dxa"/>
          </w:tcPr>
          <w:p w:rsidR="00FD4A2D" w:rsidRPr="00FD4A2D" w:rsidRDefault="00FD4A2D" w:rsidP="00FD4A2D">
            <w:pPr>
              <w:rPr>
                <w:b/>
                <w:sz w:val="20"/>
                <w:szCs w:val="20"/>
              </w:rPr>
            </w:pPr>
            <w:r w:rsidRPr="00FD4A2D">
              <w:rPr>
                <w:b/>
                <w:sz w:val="20"/>
                <w:szCs w:val="20"/>
              </w:rPr>
              <w:t>Week 2</w:t>
            </w:r>
          </w:p>
        </w:tc>
        <w:tc>
          <w:tcPr>
            <w:tcW w:w="2430" w:type="dxa"/>
          </w:tcPr>
          <w:p w:rsidR="00FD4A2D" w:rsidRPr="002F5E34" w:rsidRDefault="00FD4A2D" w:rsidP="00FD4A2D">
            <w:pPr>
              <w:rPr>
                <w:sz w:val="18"/>
                <w:szCs w:val="18"/>
              </w:rPr>
            </w:pPr>
            <w:r w:rsidRPr="002F5E34">
              <w:rPr>
                <w:sz w:val="18"/>
                <w:szCs w:val="18"/>
              </w:rPr>
              <w:t>Understanding Plot</w:t>
            </w:r>
          </w:p>
          <w:p w:rsidR="00FD4A2D" w:rsidRPr="002F5E34" w:rsidRDefault="00FD4A2D" w:rsidP="00FD4A2D">
            <w:pPr>
              <w:rPr>
                <w:sz w:val="18"/>
                <w:szCs w:val="18"/>
              </w:rPr>
            </w:pPr>
            <w:r w:rsidRPr="002F5E34">
              <w:rPr>
                <w:sz w:val="18"/>
                <w:szCs w:val="18"/>
              </w:rPr>
              <w:t>Acting Techniques</w:t>
            </w:r>
          </w:p>
        </w:tc>
        <w:tc>
          <w:tcPr>
            <w:tcW w:w="6030" w:type="dxa"/>
          </w:tcPr>
          <w:p w:rsidR="00FD4A2D" w:rsidRPr="00FB30EE" w:rsidRDefault="00FD4A2D" w:rsidP="00FB30E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B30EE">
              <w:rPr>
                <w:sz w:val="18"/>
                <w:szCs w:val="18"/>
              </w:rPr>
              <w:t>Reading, discussing, vocabulary work</w:t>
            </w:r>
          </w:p>
          <w:p w:rsidR="00FD4A2D" w:rsidRPr="00FB30EE" w:rsidRDefault="00FD4A2D" w:rsidP="00FB30E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B30EE">
              <w:rPr>
                <w:sz w:val="18"/>
                <w:szCs w:val="18"/>
              </w:rPr>
              <w:t>Line memorization, theater games</w:t>
            </w:r>
          </w:p>
        </w:tc>
      </w:tr>
      <w:tr w:rsidR="00FD4A2D" w:rsidTr="00FD4A2D">
        <w:tc>
          <w:tcPr>
            <w:tcW w:w="1098" w:type="dxa"/>
          </w:tcPr>
          <w:p w:rsidR="00FD4A2D" w:rsidRPr="00FD4A2D" w:rsidRDefault="00FD4A2D" w:rsidP="00FD4A2D">
            <w:pPr>
              <w:rPr>
                <w:b/>
                <w:sz w:val="20"/>
                <w:szCs w:val="20"/>
              </w:rPr>
            </w:pPr>
            <w:r w:rsidRPr="00FD4A2D">
              <w:rPr>
                <w:b/>
                <w:sz w:val="20"/>
                <w:szCs w:val="20"/>
              </w:rPr>
              <w:t>Week 3</w:t>
            </w:r>
          </w:p>
        </w:tc>
        <w:tc>
          <w:tcPr>
            <w:tcW w:w="2430" w:type="dxa"/>
          </w:tcPr>
          <w:p w:rsidR="00FD4A2D" w:rsidRPr="002F5E34" w:rsidRDefault="00FD4A2D" w:rsidP="00FD4A2D">
            <w:pPr>
              <w:rPr>
                <w:sz w:val="18"/>
                <w:szCs w:val="18"/>
              </w:rPr>
            </w:pPr>
            <w:r w:rsidRPr="002F5E34">
              <w:rPr>
                <w:sz w:val="18"/>
                <w:szCs w:val="18"/>
              </w:rPr>
              <w:t>Acting Techniques</w:t>
            </w:r>
          </w:p>
          <w:p w:rsidR="00FD4A2D" w:rsidRPr="002F5E34" w:rsidRDefault="00FD4A2D" w:rsidP="00FD4A2D">
            <w:pPr>
              <w:rPr>
                <w:sz w:val="18"/>
                <w:szCs w:val="18"/>
              </w:rPr>
            </w:pPr>
            <w:r w:rsidRPr="002F5E34">
              <w:rPr>
                <w:sz w:val="18"/>
                <w:szCs w:val="18"/>
              </w:rPr>
              <w:t>Character Development</w:t>
            </w:r>
          </w:p>
        </w:tc>
        <w:tc>
          <w:tcPr>
            <w:tcW w:w="6030" w:type="dxa"/>
          </w:tcPr>
          <w:p w:rsidR="00FD4A2D" w:rsidRPr="00FB30EE" w:rsidRDefault="00FD4A2D" w:rsidP="00FB30E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B30EE">
              <w:rPr>
                <w:sz w:val="18"/>
                <w:szCs w:val="18"/>
              </w:rPr>
              <w:t>Line memorization, theater games</w:t>
            </w:r>
          </w:p>
          <w:p w:rsidR="00FD4A2D" w:rsidRPr="00FB30EE" w:rsidRDefault="00FD4A2D" w:rsidP="00FB30E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B30EE">
              <w:rPr>
                <w:sz w:val="18"/>
                <w:szCs w:val="18"/>
              </w:rPr>
              <w:t>What does your character want and feel? How can you show that to the audience?</w:t>
            </w:r>
          </w:p>
          <w:p w:rsidR="00FB30EE" w:rsidRPr="00FB30EE" w:rsidRDefault="00FB30EE" w:rsidP="00FB30E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B30EE">
              <w:rPr>
                <w:sz w:val="18"/>
                <w:szCs w:val="18"/>
              </w:rPr>
              <w:t>Rehearsal – application of techniques and character development.</w:t>
            </w:r>
          </w:p>
        </w:tc>
      </w:tr>
      <w:tr w:rsidR="00FD4A2D" w:rsidTr="00FD4A2D">
        <w:tc>
          <w:tcPr>
            <w:tcW w:w="1098" w:type="dxa"/>
          </w:tcPr>
          <w:p w:rsidR="00FD4A2D" w:rsidRPr="00FD4A2D" w:rsidRDefault="00FD4A2D" w:rsidP="00FD4A2D">
            <w:pPr>
              <w:rPr>
                <w:b/>
                <w:sz w:val="20"/>
                <w:szCs w:val="20"/>
              </w:rPr>
            </w:pPr>
            <w:r w:rsidRPr="00FD4A2D">
              <w:rPr>
                <w:b/>
                <w:sz w:val="20"/>
                <w:szCs w:val="20"/>
              </w:rPr>
              <w:t>Week 4</w:t>
            </w:r>
          </w:p>
        </w:tc>
        <w:tc>
          <w:tcPr>
            <w:tcW w:w="2430" w:type="dxa"/>
          </w:tcPr>
          <w:p w:rsidR="00FD4A2D" w:rsidRPr="002F5E34" w:rsidRDefault="00FD4A2D" w:rsidP="00FD4A2D">
            <w:pPr>
              <w:rPr>
                <w:sz w:val="18"/>
                <w:szCs w:val="18"/>
              </w:rPr>
            </w:pPr>
            <w:r w:rsidRPr="002F5E34">
              <w:rPr>
                <w:sz w:val="18"/>
                <w:szCs w:val="18"/>
              </w:rPr>
              <w:t>Acting Techniques</w:t>
            </w:r>
          </w:p>
          <w:p w:rsidR="00FD4A2D" w:rsidRPr="002F5E34" w:rsidRDefault="00FD4A2D" w:rsidP="00FD4A2D">
            <w:pPr>
              <w:rPr>
                <w:sz w:val="18"/>
                <w:szCs w:val="18"/>
              </w:rPr>
            </w:pPr>
            <w:r w:rsidRPr="002F5E34">
              <w:rPr>
                <w:sz w:val="18"/>
                <w:szCs w:val="18"/>
              </w:rPr>
              <w:t>Character Development</w:t>
            </w:r>
          </w:p>
        </w:tc>
        <w:tc>
          <w:tcPr>
            <w:tcW w:w="6030" w:type="dxa"/>
          </w:tcPr>
          <w:p w:rsidR="00FD4A2D" w:rsidRPr="00FB30EE" w:rsidRDefault="00FD4A2D" w:rsidP="00FB30E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B30EE">
              <w:rPr>
                <w:sz w:val="18"/>
                <w:szCs w:val="18"/>
              </w:rPr>
              <w:t>Rehearsal – application of techniques and character development.</w:t>
            </w:r>
          </w:p>
        </w:tc>
      </w:tr>
      <w:tr w:rsidR="00FD4A2D" w:rsidTr="00FD4A2D">
        <w:tc>
          <w:tcPr>
            <w:tcW w:w="1098" w:type="dxa"/>
          </w:tcPr>
          <w:p w:rsidR="00FD4A2D" w:rsidRPr="00FD4A2D" w:rsidRDefault="00FD4A2D" w:rsidP="00FD4A2D">
            <w:pPr>
              <w:rPr>
                <w:b/>
                <w:sz w:val="20"/>
                <w:szCs w:val="20"/>
              </w:rPr>
            </w:pPr>
            <w:r w:rsidRPr="00FD4A2D">
              <w:rPr>
                <w:b/>
                <w:sz w:val="20"/>
                <w:szCs w:val="20"/>
              </w:rPr>
              <w:t>Week 5</w:t>
            </w:r>
          </w:p>
        </w:tc>
        <w:tc>
          <w:tcPr>
            <w:tcW w:w="2430" w:type="dxa"/>
          </w:tcPr>
          <w:p w:rsidR="00FD4A2D" w:rsidRPr="002F5E34" w:rsidRDefault="00FD4A2D" w:rsidP="00FD4A2D">
            <w:pPr>
              <w:rPr>
                <w:sz w:val="18"/>
                <w:szCs w:val="18"/>
              </w:rPr>
            </w:pPr>
            <w:r w:rsidRPr="002F5E34">
              <w:rPr>
                <w:sz w:val="18"/>
                <w:szCs w:val="18"/>
              </w:rPr>
              <w:t>Technical Elements</w:t>
            </w:r>
          </w:p>
          <w:p w:rsidR="00FD4A2D" w:rsidRPr="002F5E34" w:rsidRDefault="00FD4A2D" w:rsidP="00FD4A2D">
            <w:pPr>
              <w:rPr>
                <w:sz w:val="18"/>
                <w:szCs w:val="18"/>
              </w:rPr>
            </w:pPr>
            <w:r w:rsidRPr="002F5E34">
              <w:rPr>
                <w:sz w:val="18"/>
                <w:szCs w:val="18"/>
              </w:rPr>
              <w:t>Character Development</w:t>
            </w:r>
          </w:p>
        </w:tc>
        <w:tc>
          <w:tcPr>
            <w:tcW w:w="6030" w:type="dxa"/>
          </w:tcPr>
          <w:p w:rsidR="00FD4A2D" w:rsidRPr="00FB30EE" w:rsidRDefault="00FD4A2D" w:rsidP="00FB30E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B30EE">
              <w:rPr>
                <w:sz w:val="18"/>
                <w:szCs w:val="18"/>
              </w:rPr>
              <w:t xml:space="preserve">How can technical elements (props, costumes, lights and sound) help tell the story and convey your character? </w:t>
            </w:r>
          </w:p>
          <w:p w:rsidR="00FB30EE" w:rsidRPr="00FB30EE" w:rsidRDefault="00FB30EE" w:rsidP="00FB30E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B30EE">
              <w:rPr>
                <w:sz w:val="18"/>
                <w:szCs w:val="18"/>
              </w:rPr>
              <w:t>Rehearsal – application of techniques and character development.</w:t>
            </w:r>
          </w:p>
        </w:tc>
      </w:tr>
      <w:tr w:rsidR="00FD4A2D" w:rsidTr="00FD4A2D">
        <w:tc>
          <w:tcPr>
            <w:tcW w:w="1098" w:type="dxa"/>
          </w:tcPr>
          <w:p w:rsidR="00FD4A2D" w:rsidRPr="00FD4A2D" w:rsidRDefault="00FD4A2D" w:rsidP="00FD4A2D">
            <w:pPr>
              <w:rPr>
                <w:b/>
                <w:sz w:val="20"/>
                <w:szCs w:val="20"/>
              </w:rPr>
            </w:pPr>
            <w:r w:rsidRPr="00FD4A2D">
              <w:rPr>
                <w:b/>
                <w:sz w:val="20"/>
                <w:szCs w:val="20"/>
              </w:rPr>
              <w:t>Week 6/7</w:t>
            </w:r>
          </w:p>
        </w:tc>
        <w:tc>
          <w:tcPr>
            <w:tcW w:w="2430" w:type="dxa"/>
          </w:tcPr>
          <w:p w:rsidR="00FD4A2D" w:rsidRPr="002F5E34" w:rsidRDefault="00FD4A2D" w:rsidP="00FD4A2D">
            <w:pPr>
              <w:rPr>
                <w:sz w:val="18"/>
                <w:szCs w:val="18"/>
              </w:rPr>
            </w:pPr>
            <w:r w:rsidRPr="002F5E34">
              <w:rPr>
                <w:sz w:val="18"/>
                <w:szCs w:val="18"/>
              </w:rPr>
              <w:t>Technical Elements</w:t>
            </w:r>
          </w:p>
          <w:p w:rsidR="00FD4A2D" w:rsidRPr="002F5E34" w:rsidRDefault="00FD4A2D" w:rsidP="00FD4A2D">
            <w:pPr>
              <w:rPr>
                <w:sz w:val="18"/>
                <w:szCs w:val="18"/>
              </w:rPr>
            </w:pPr>
            <w:r w:rsidRPr="002F5E34">
              <w:rPr>
                <w:sz w:val="18"/>
                <w:szCs w:val="18"/>
              </w:rPr>
              <w:t>Performance</w:t>
            </w:r>
          </w:p>
          <w:p w:rsidR="00FD4A2D" w:rsidRPr="002F5E34" w:rsidRDefault="00FD4A2D" w:rsidP="00FD4A2D">
            <w:pPr>
              <w:rPr>
                <w:sz w:val="18"/>
                <w:szCs w:val="18"/>
              </w:rPr>
            </w:pPr>
            <w:r w:rsidRPr="002F5E34">
              <w:rPr>
                <w:sz w:val="18"/>
                <w:szCs w:val="18"/>
              </w:rPr>
              <w:t>Evaluating Performance</w:t>
            </w:r>
          </w:p>
        </w:tc>
        <w:tc>
          <w:tcPr>
            <w:tcW w:w="6030" w:type="dxa"/>
          </w:tcPr>
          <w:p w:rsidR="00FD4A2D" w:rsidRPr="00FB30EE" w:rsidRDefault="00FD4A2D" w:rsidP="00FB30E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B30EE">
              <w:rPr>
                <w:sz w:val="18"/>
                <w:szCs w:val="18"/>
              </w:rPr>
              <w:t xml:space="preserve">Final week(s) of rehearsal, performance, evaluating your own and other’s performance. </w:t>
            </w:r>
          </w:p>
        </w:tc>
      </w:tr>
    </w:tbl>
    <w:p w:rsidR="00FD4A2D" w:rsidRDefault="00FD4A2D">
      <w:pPr>
        <w:rPr>
          <w:sz w:val="24"/>
          <w:szCs w:val="24"/>
        </w:rPr>
      </w:pPr>
      <w:r>
        <w:rPr>
          <w:sz w:val="24"/>
          <w:szCs w:val="24"/>
        </w:rPr>
        <w:t>Theater Performance Project – Overview and Assessment:</w:t>
      </w:r>
    </w:p>
    <w:p w:rsidR="00FD4A2D" w:rsidRDefault="00FD4A2D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92342C" w:rsidTr="0092342C">
        <w:tc>
          <w:tcPr>
            <w:tcW w:w="1915" w:type="dxa"/>
          </w:tcPr>
          <w:p w:rsidR="0092342C" w:rsidRPr="002F5E34" w:rsidRDefault="002F5E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E34">
              <w:rPr>
                <w:rFonts w:ascii="Times New Roman" w:hAnsi="Times New Roman" w:cs="Times New Roman"/>
                <w:b/>
                <w:sz w:val="20"/>
                <w:szCs w:val="20"/>
              </w:rPr>
              <w:t>Rubric</w:t>
            </w:r>
          </w:p>
        </w:tc>
        <w:tc>
          <w:tcPr>
            <w:tcW w:w="1915" w:type="dxa"/>
          </w:tcPr>
          <w:p w:rsidR="0092342C" w:rsidRPr="002F5E34" w:rsidRDefault="00923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E3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92342C" w:rsidRPr="002F5E34" w:rsidRDefault="00923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E3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15" w:type="dxa"/>
          </w:tcPr>
          <w:p w:rsidR="0092342C" w:rsidRPr="002F5E34" w:rsidRDefault="00923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E3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16" w:type="dxa"/>
          </w:tcPr>
          <w:p w:rsidR="0092342C" w:rsidRPr="002F5E34" w:rsidRDefault="00923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E3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2342C" w:rsidTr="0092342C">
        <w:tc>
          <w:tcPr>
            <w:tcW w:w="1915" w:type="dxa"/>
          </w:tcPr>
          <w:p w:rsidR="0092342C" w:rsidRPr="002F5E34" w:rsidRDefault="00923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E34">
              <w:rPr>
                <w:rFonts w:ascii="Times New Roman" w:hAnsi="Times New Roman" w:cs="Times New Roman"/>
                <w:b/>
                <w:sz w:val="20"/>
                <w:szCs w:val="20"/>
              </w:rPr>
              <w:t>Understanding Plot</w:t>
            </w:r>
          </w:p>
        </w:tc>
        <w:tc>
          <w:tcPr>
            <w:tcW w:w="1915" w:type="dxa"/>
          </w:tcPr>
          <w:p w:rsidR="0092342C" w:rsidRPr="002F5E34" w:rsidRDefault="009234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Not yet able to accurately describe the plot, the main conflict, or the motivation of characters.</w:t>
            </w:r>
          </w:p>
        </w:tc>
        <w:tc>
          <w:tcPr>
            <w:tcW w:w="1915" w:type="dxa"/>
          </w:tcPr>
          <w:p w:rsidR="0092342C" w:rsidRPr="002F5E34" w:rsidRDefault="009234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With support can describe the plot, the main conflict, and the motivations of the characters.</w:t>
            </w:r>
          </w:p>
        </w:tc>
        <w:tc>
          <w:tcPr>
            <w:tcW w:w="1915" w:type="dxa"/>
          </w:tcPr>
          <w:p w:rsidR="0092342C" w:rsidRPr="002F5E34" w:rsidRDefault="009234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Demonstrates understanding of the plot by describing the main conflict and the motivations of the characters.</w:t>
            </w:r>
          </w:p>
        </w:tc>
        <w:tc>
          <w:tcPr>
            <w:tcW w:w="1916" w:type="dxa"/>
          </w:tcPr>
          <w:p w:rsidR="0092342C" w:rsidRPr="002F5E34" w:rsidRDefault="009234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Demonstrates advanced understanding of nuances and motivations.</w:t>
            </w:r>
          </w:p>
        </w:tc>
      </w:tr>
      <w:tr w:rsidR="0092342C" w:rsidTr="0092342C">
        <w:tc>
          <w:tcPr>
            <w:tcW w:w="1915" w:type="dxa"/>
          </w:tcPr>
          <w:p w:rsidR="0092342C" w:rsidRPr="002F5E34" w:rsidRDefault="00923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E34">
              <w:rPr>
                <w:rFonts w:ascii="Times New Roman" w:hAnsi="Times New Roman" w:cs="Times New Roman"/>
                <w:b/>
                <w:sz w:val="20"/>
                <w:szCs w:val="20"/>
              </w:rPr>
              <w:t>Developing Character</w:t>
            </w:r>
          </w:p>
        </w:tc>
        <w:tc>
          <w:tcPr>
            <w:tcW w:w="1915" w:type="dxa"/>
          </w:tcPr>
          <w:p w:rsidR="0092342C" w:rsidRPr="002F5E34" w:rsidRDefault="009234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Not yet able to use their body and voice to convey character feeling or meaning of text.</w:t>
            </w:r>
          </w:p>
        </w:tc>
        <w:tc>
          <w:tcPr>
            <w:tcW w:w="1915" w:type="dxa"/>
          </w:tcPr>
          <w:p w:rsidR="0092342C" w:rsidRPr="002F5E34" w:rsidRDefault="009234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With support can use their body and voice to convey character feeling and meaning of text.</w:t>
            </w:r>
          </w:p>
        </w:tc>
        <w:tc>
          <w:tcPr>
            <w:tcW w:w="1915" w:type="dxa"/>
          </w:tcPr>
          <w:p w:rsidR="0092342C" w:rsidRPr="002F5E34" w:rsidRDefault="009234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Uses body and voice to convey character feeling and meaning of text.</w:t>
            </w:r>
          </w:p>
        </w:tc>
        <w:tc>
          <w:tcPr>
            <w:tcW w:w="1916" w:type="dxa"/>
          </w:tcPr>
          <w:p w:rsidR="0092342C" w:rsidRPr="002F5E34" w:rsidRDefault="009234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Uses body and voice to convey character feeling, meaning of text, and character motivation.</w:t>
            </w:r>
          </w:p>
        </w:tc>
      </w:tr>
      <w:tr w:rsidR="0092342C" w:rsidTr="0092342C">
        <w:tc>
          <w:tcPr>
            <w:tcW w:w="1915" w:type="dxa"/>
          </w:tcPr>
          <w:p w:rsidR="0092342C" w:rsidRPr="002F5E34" w:rsidRDefault="00923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E34">
              <w:rPr>
                <w:rFonts w:ascii="Times New Roman" w:hAnsi="Times New Roman" w:cs="Times New Roman"/>
                <w:b/>
                <w:sz w:val="20"/>
                <w:szCs w:val="20"/>
              </w:rPr>
              <w:t>Developing Acting Techniques</w:t>
            </w:r>
          </w:p>
        </w:tc>
        <w:tc>
          <w:tcPr>
            <w:tcW w:w="1915" w:type="dxa"/>
          </w:tcPr>
          <w:p w:rsidR="0092342C" w:rsidRPr="002F5E34" w:rsidRDefault="009234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Not yet able to use acting techniques to increase skills in performance.</w:t>
            </w:r>
          </w:p>
        </w:tc>
        <w:tc>
          <w:tcPr>
            <w:tcW w:w="1915" w:type="dxa"/>
          </w:tcPr>
          <w:p w:rsidR="0092342C" w:rsidRPr="002F5E34" w:rsidRDefault="009234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With support will use some acting techniques to increase skills in performance.</w:t>
            </w:r>
          </w:p>
        </w:tc>
        <w:tc>
          <w:tcPr>
            <w:tcW w:w="1915" w:type="dxa"/>
          </w:tcPr>
          <w:p w:rsidR="0092342C" w:rsidRPr="002F5E34" w:rsidRDefault="009234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Uses a variety of acting techniques to increase skills in a performance.</w:t>
            </w:r>
          </w:p>
        </w:tc>
        <w:tc>
          <w:tcPr>
            <w:tcW w:w="1916" w:type="dxa"/>
          </w:tcPr>
          <w:p w:rsidR="0092342C" w:rsidRPr="002F5E34" w:rsidRDefault="009234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Uses a variety of acting techniques to increase skills of the whole ensemble in a performance.</w:t>
            </w:r>
          </w:p>
        </w:tc>
      </w:tr>
      <w:tr w:rsidR="0092342C" w:rsidTr="0092342C">
        <w:tc>
          <w:tcPr>
            <w:tcW w:w="1915" w:type="dxa"/>
          </w:tcPr>
          <w:p w:rsidR="0092342C" w:rsidRPr="002F5E34" w:rsidRDefault="00923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E34">
              <w:rPr>
                <w:rFonts w:ascii="Times New Roman" w:hAnsi="Times New Roman" w:cs="Times New Roman"/>
                <w:b/>
                <w:sz w:val="20"/>
                <w:szCs w:val="20"/>
              </w:rPr>
              <w:t>Technical Elements</w:t>
            </w:r>
          </w:p>
        </w:tc>
        <w:tc>
          <w:tcPr>
            <w:tcW w:w="1915" w:type="dxa"/>
          </w:tcPr>
          <w:p w:rsidR="0092342C" w:rsidRPr="002F5E34" w:rsidRDefault="009234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Not yet able to use technical elements to help develop their own character and performance.</w:t>
            </w:r>
          </w:p>
        </w:tc>
        <w:tc>
          <w:tcPr>
            <w:tcW w:w="1915" w:type="dxa"/>
          </w:tcPr>
          <w:p w:rsidR="0092342C" w:rsidRPr="002F5E34" w:rsidRDefault="009234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With support uses technical elements in developing their character and enhancing their performance.</w:t>
            </w:r>
          </w:p>
        </w:tc>
        <w:tc>
          <w:tcPr>
            <w:tcW w:w="1915" w:type="dxa"/>
          </w:tcPr>
          <w:p w:rsidR="0092342C" w:rsidRPr="002F5E34" w:rsidRDefault="009234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Uses costume, lighting, sound, props and scenery in the development of their own character/performance.</w:t>
            </w:r>
          </w:p>
        </w:tc>
        <w:tc>
          <w:tcPr>
            <w:tcW w:w="1916" w:type="dxa"/>
          </w:tcPr>
          <w:p w:rsidR="0092342C" w:rsidRPr="002F5E34" w:rsidRDefault="009234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Uses costume, lighting, sound, props and scenery for the production as a whole</w:t>
            </w:r>
          </w:p>
        </w:tc>
      </w:tr>
      <w:tr w:rsidR="0092342C" w:rsidTr="0092342C">
        <w:tc>
          <w:tcPr>
            <w:tcW w:w="1915" w:type="dxa"/>
          </w:tcPr>
          <w:p w:rsidR="0092342C" w:rsidRPr="002F5E34" w:rsidRDefault="00923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E34">
              <w:rPr>
                <w:rFonts w:ascii="Times New Roman" w:hAnsi="Times New Roman" w:cs="Times New Roman"/>
                <w:b/>
                <w:sz w:val="20"/>
                <w:szCs w:val="20"/>
              </w:rPr>
              <w:t>Performance</w:t>
            </w:r>
          </w:p>
        </w:tc>
        <w:tc>
          <w:tcPr>
            <w:tcW w:w="1915" w:type="dxa"/>
          </w:tcPr>
          <w:p w:rsidR="0092342C" w:rsidRPr="002F5E34" w:rsidRDefault="009234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Not yet able to work as part of an ensemble to perform a rehearsed production in front of an audience.</w:t>
            </w:r>
          </w:p>
        </w:tc>
        <w:tc>
          <w:tcPr>
            <w:tcW w:w="1915" w:type="dxa"/>
          </w:tcPr>
          <w:p w:rsidR="0092342C" w:rsidRPr="002F5E34" w:rsidRDefault="002F5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With support works as part of an ensemble to perform a rehearsed production.</w:t>
            </w:r>
          </w:p>
        </w:tc>
        <w:tc>
          <w:tcPr>
            <w:tcW w:w="1915" w:type="dxa"/>
          </w:tcPr>
          <w:p w:rsidR="0092342C" w:rsidRPr="002F5E34" w:rsidRDefault="002F5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Performs as part of an ensemble. Conveys the story through their body and voice.</w:t>
            </w:r>
          </w:p>
        </w:tc>
        <w:tc>
          <w:tcPr>
            <w:tcW w:w="1916" w:type="dxa"/>
          </w:tcPr>
          <w:p w:rsidR="0092342C" w:rsidRPr="002F5E34" w:rsidRDefault="002F5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Is a leader in creating an </w:t>
            </w:r>
            <w:proofErr w:type="gramStart"/>
            <w:r w:rsidRPr="002F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ensemble.</w:t>
            </w:r>
            <w:proofErr w:type="gramEnd"/>
            <w:r w:rsidRPr="002F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Helps the group tell the story through their bodies and voices.</w:t>
            </w:r>
          </w:p>
        </w:tc>
      </w:tr>
      <w:tr w:rsidR="0092342C" w:rsidTr="0092342C">
        <w:tc>
          <w:tcPr>
            <w:tcW w:w="1915" w:type="dxa"/>
          </w:tcPr>
          <w:p w:rsidR="0092342C" w:rsidRPr="002F5E34" w:rsidRDefault="002F5E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E34">
              <w:rPr>
                <w:rFonts w:ascii="Times New Roman" w:hAnsi="Times New Roman" w:cs="Times New Roman"/>
                <w:b/>
                <w:sz w:val="20"/>
                <w:szCs w:val="20"/>
              </w:rPr>
              <w:t>Evaluating Performance</w:t>
            </w:r>
          </w:p>
        </w:tc>
        <w:tc>
          <w:tcPr>
            <w:tcW w:w="1915" w:type="dxa"/>
          </w:tcPr>
          <w:p w:rsidR="0092342C" w:rsidRPr="002F5E34" w:rsidRDefault="002F5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Not yet able to evaluate the artistic choices (Can say it was good, but not why)</w:t>
            </w:r>
          </w:p>
        </w:tc>
        <w:tc>
          <w:tcPr>
            <w:tcW w:w="1915" w:type="dxa"/>
          </w:tcPr>
          <w:p w:rsidR="0092342C" w:rsidRPr="002F5E34" w:rsidRDefault="002F5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With support is able to apply criteria to the evaluation of artistic choices in a drama/theater work.</w:t>
            </w:r>
          </w:p>
        </w:tc>
        <w:tc>
          <w:tcPr>
            <w:tcW w:w="1915" w:type="dxa"/>
          </w:tcPr>
          <w:p w:rsidR="0092342C" w:rsidRPr="002F5E34" w:rsidRDefault="002F5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Applies criteria to the evaluation of artistic choices in a drama/theater work.</w:t>
            </w:r>
          </w:p>
        </w:tc>
        <w:tc>
          <w:tcPr>
            <w:tcW w:w="1916" w:type="dxa"/>
          </w:tcPr>
          <w:p w:rsidR="0092342C" w:rsidRPr="002F5E34" w:rsidRDefault="002F5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Develops and applies criteria to the evaluation of artistic choices in a drama/theater work.</w:t>
            </w:r>
          </w:p>
        </w:tc>
      </w:tr>
    </w:tbl>
    <w:p w:rsidR="002F5E34" w:rsidRPr="00671381" w:rsidRDefault="002F5E34">
      <w:pPr>
        <w:rPr>
          <w:sz w:val="24"/>
          <w:szCs w:val="24"/>
        </w:rPr>
      </w:pPr>
    </w:p>
    <w:sectPr w:rsidR="002F5E34" w:rsidRPr="00671381" w:rsidSect="008A4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797" w:rsidRDefault="00FE4797" w:rsidP="002F5E34">
      <w:pPr>
        <w:spacing w:after="0" w:line="240" w:lineRule="auto"/>
      </w:pPr>
      <w:r>
        <w:separator/>
      </w:r>
    </w:p>
  </w:endnote>
  <w:endnote w:type="continuationSeparator" w:id="0">
    <w:p w:rsidR="00FE4797" w:rsidRDefault="00FE4797" w:rsidP="002F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797" w:rsidRDefault="00FE4797" w:rsidP="002F5E34">
      <w:pPr>
        <w:spacing w:after="0" w:line="240" w:lineRule="auto"/>
      </w:pPr>
      <w:r>
        <w:separator/>
      </w:r>
    </w:p>
  </w:footnote>
  <w:footnote w:type="continuationSeparator" w:id="0">
    <w:p w:rsidR="00FE4797" w:rsidRDefault="00FE4797" w:rsidP="002F5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04BD6"/>
    <w:multiLevelType w:val="hybridMultilevel"/>
    <w:tmpl w:val="DEEE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15637"/>
    <w:multiLevelType w:val="hybridMultilevel"/>
    <w:tmpl w:val="F9EA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4D8"/>
    <w:multiLevelType w:val="hybridMultilevel"/>
    <w:tmpl w:val="B55C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119A4"/>
    <w:multiLevelType w:val="hybridMultilevel"/>
    <w:tmpl w:val="BD2A8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07C59"/>
    <w:multiLevelType w:val="hybridMultilevel"/>
    <w:tmpl w:val="4F7C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381"/>
    <w:rsid w:val="002F5E34"/>
    <w:rsid w:val="00671381"/>
    <w:rsid w:val="007E268C"/>
    <w:rsid w:val="008A4260"/>
    <w:rsid w:val="0092342C"/>
    <w:rsid w:val="00D4798A"/>
    <w:rsid w:val="00EC2ADE"/>
    <w:rsid w:val="00ED1D7C"/>
    <w:rsid w:val="00FB30EE"/>
    <w:rsid w:val="00FD4A2D"/>
    <w:rsid w:val="00FE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F5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5E34"/>
  </w:style>
  <w:style w:type="paragraph" w:styleId="Footer">
    <w:name w:val="footer"/>
    <w:basedOn w:val="Normal"/>
    <w:link w:val="FooterChar"/>
    <w:uiPriority w:val="99"/>
    <w:semiHidden/>
    <w:unhideWhenUsed/>
    <w:rsid w:val="002F5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5E34"/>
  </w:style>
  <w:style w:type="paragraph" w:styleId="ListParagraph">
    <w:name w:val="List Paragraph"/>
    <w:basedOn w:val="Normal"/>
    <w:uiPriority w:val="34"/>
    <w:qFormat/>
    <w:rsid w:val="00FB3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Brenda</cp:lastModifiedBy>
  <cp:revision>7</cp:revision>
  <dcterms:created xsi:type="dcterms:W3CDTF">2017-07-05T22:19:00Z</dcterms:created>
  <dcterms:modified xsi:type="dcterms:W3CDTF">2017-07-11T22:06:00Z</dcterms:modified>
</cp:coreProperties>
</file>